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50" w:rsidRDefault="00BD2550" w:rsidP="00BD2550">
      <w:pPr>
        <w:widowControl/>
        <w:shd w:val="clear" w:color="auto" w:fill="FFFFFF"/>
        <w:spacing w:line="600" w:lineRule="exact"/>
        <w:jc w:val="left"/>
        <w:rPr>
          <w:rFonts w:ascii="方正黑体_GBK" w:eastAsia="方正黑体_GBK" w:hAnsi="Calibri" w:cs="Calibri"/>
          <w:kern w:val="0"/>
          <w:szCs w:val="21"/>
        </w:rPr>
      </w:pPr>
      <w:r>
        <w:rPr>
          <w:rFonts w:ascii="方正黑体_GBK" w:eastAsia="方正黑体_GBK" w:hAnsi="仿宋" w:cs="Times New Roman" w:hint="eastAsia"/>
          <w:kern w:val="0"/>
          <w:sz w:val="32"/>
          <w:szCs w:val="32"/>
          <w:shd w:val="clear" w:color="auto" w:fill="FFFFFF"/>
        </w:rPr>
        <w:t>附</w:t>
      </w:r>
      <w:r>
        <w:rPr>
          <w:rFonts w:ascii="方正黑体_GBK" w:eastAsia="方正黑体_GBK" w:hAnsi="仿宋" w:cs="Calibri" w:hint="eastAsia"/>
          <w:kern w:val="0"/>
          <w:sz w:val="32"/>
          <w:szCs w:val="32"/>
          <w:shd w:val="clear" w:color="auto" w:fill="FFFFFF"/>
        </w:rPr>
        <w:t>件</w:t>
      </w:r>
    </w:p>
    <w:p w:rsidR="00BD2550" w:rsidRDefault="00BD2550" w:rsidP="00BD2550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黑体" w:cs="Calibri" w:hint="eastAsia"/>
          <w:kern w:val="0"/>
          <w:sz w:val="44"/>
          <w:szCs w:val="44"/>
          <w:shd w:val="clear" w:color="auto" w:fill="FFFFFF"/>
        </w:rPr>
      </w:pPr>
    </w:p>
    <w:p w:rsidR="00BD2550" w:rsidRDefault="00BD2550" w:rsidP="00BD2550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Calibri" w:cs="Calibri" w:hint="eastAsia"/>
          <w:kern w:val="0"/>
          <w:sz w:val="44"/>
          <w:szCs w:val="44"/>
        </w:rPr>
      </w:pPr>
      <w:r>
        <w:rPr>
          <w:rFonts w:ascii="方正小标宋_GBK" w:eastAsia="方正小标宋_GBK" w:hAnsi="黑体" w:cs="Calibri" w:hint="eastAsia"/>
          <w:kern w:val="0"/>
          <w:sz w:val="44"/>
          <w:szCs w:val="44"/>
          <w:shd w:val="clear" w:color="auto" w:fill="FFFFFF"/>
        </w:rPr>
        <w:t>“十个严禁、十个一律”纪律要求</w:t>
      </w:r>
    </w:p>
    <w:p w:rsidR="00BD2550" w:rsidRDefault="00BD2550" w:rsidP="00BD2550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 w:hint="eastAsia"/>
          <w:kern w:val="0"/>
          <w:sz w:val="32"/>
          <w:szCs w:val="32"/>
          <w:shd w:val="clear" w:color="auto" w:fill="FFFFFF"/>
        </w:rPr>
      </w:pP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一是严禁结党营私，对拉帮结派、上下勾联、搞团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团伙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伙和小圈子的，以人划线、任人唯亲、排斥异己的，培植个人势力、结成利益集团的，一律给予党纪政务处分。</w:t>
      </w: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二是严禁拉票贿选，对通过宴请、安排消费活动，快递邮寄、电子红包、网上转账等方式赠送礼品礼金，以及打电话、发信息、当面拜访、委托他人出面等形式，在民主推荐和选举中搞拉票、串联、助选等非组织活动的，一律排除出人选名单或者取消候选人资格，并视情节轻重给予党纪政务处分，贿选的依法处理。</w:t>
      </w: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三是严禁买官卖官，对以谋取职务、提高职级待遇等为目的贿赂他人的，通过帮助他人谋取职务、提高职级待遇索取、收受贿赂的，一律先停职或者免职，并依规依纪依法处理。</w:t>
      </w: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四是严禁跑官要官，对采取拉关系或者要挟等手段谋取职务、提高职级待遇的，一律不得提拔或者进一步使用，并视情节轻重给予批评教育、组织处理或者党纪政务处分。</w:t>
      </w: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五是严禁个人说了算，对以个人决定代替党组织集体研究决定的，授意、暗示、指定提拔调整人选的，一律取消相关任用决定，并严肃追究相关领导和有关人员责任。</w:t>
      </w: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六是严禁说情打招呼，对为他人推荐提名、提拔调整疏通关系的，违规干预下级或者原任职地区和单位干部选拔任用的，一律作为领导干部违规插手干预重大事项的情形记录在案，并视情节轻重给予批评教育、组织处理或者党纪政务处分。</w:t>
      </w: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七是严禁违规用人，对借换届之机突击提拔调整干部、超职数配备干部、违反规定程序选拔任用干部的，一律宣布无效，并对相关人员依规依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纪进行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处理。</w:t>
      </w: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八是严禁跑风漏气，对泄露、扩散换届人事安排等保密信息的，一律追究相关人员责任。</w:t>
      </w:r>
    </w:p>
    <w:p w:rsidR="00BD2550" w:rsidRDefault="00BD2550" w:rsidP="00BD2550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九是严禁弄虚作假，对篡改、伪造干部人事档案材料的，在换届考察工作中隐瞒或者歪曲事实真相的，一律予以纠正，并视情节轻重对相关人员给予组织处理或者党纪政务处分。</w:t>
      </w:r>
    </w:p>
    <w:p w:rsidR="00BD2550" w:rsidRDefault="00BD2550" w:rsidP="00BD2550">
      <w:pPr>
        <w:pStyle w:val="vsbcontentend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十是严禁干扰换届，对境内外敌对势力搅扰破坏换届的，严加防范、坚决打击；对黑恶势力、家族势力、宗教势力干扰影响换届选举的，违规接受境外机构、组织、个人提供资助或者培训的，以威胁、欺骗、利诱等手段妨害他人自由行使选举权的，造谣诽谤、诬告陷害或者打击报复他人的，一律严厉查处，涉嫌犯罪的依法追究法律责任。</w:t>
      </w:r>
    </w:p>
    <w:p w:rsidR="004A4D2A" w:rsidRPr="00BD2550" w:rsidRDefault="00BD2550" w:rsidP="00BD2550"/>
    <w:sectPr w:rsidR="004A4D2A" w:rsidRPr="00BD2550" w:rsidSect="007300EE">
      <w:pgSz w:w="11906" w:h="16838"/>
      <w:pgMar w:top="2098" w:right="1418" w:bottom="1985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2550"/>
    <w:rsid w:val="00551323"/>
    <w:rsid w:val="00703395"/>
    <w:rsid w:val="007300EE"/>
    <w:rsid w:val="0080345F"/>
    <w:rsid w:val="009B7BA3"/>
    <w:rsid w:val="00A159DC"/>
    <w:rsid w:val="00B1525E"/>
    <w:rsid w:val="00BD2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ind w:firstLineChars="200" w:firstLine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50"/>
    <w:pPr>
      <w:widowControl w:val="0"/>
      <w:spacing w:line="240" w:lineRule="auto"/>
      <w:ind w:firstLineChars="0" w:firstLine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uiPriority w:val="99"/>
    <w:semiHidden/>
    <w:rsid w:val="00BD25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>China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 Users</dc:creator>
  <cp:lastModifiedBy>RY Users</cp:lastModifiedBy>
  <cp:revision>1</cp:revision>
  <dcterms:created xsi:type="dcterms:W3CDTF">2023-09-20T02:48:00Z</dcterms:created>
  <dcterms:modified xsi:type="dcterms:W3CDTF">2023-09-20T02:48:00Z</dcterms:modified>
</cp:coreProperties>
</file>